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6442"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"Уақытша сақтау орындары</w:t>
      </w:r>
    </w:p>
    <w:p w14:paraId="13D8F160"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иелерінің тізіліміне енгізу"</w:t>
      </w:r>
    </w:p>
    <w:p w14:paraId="04B0A89A"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мемлекеттік көрсетілетін</w:t>
      </w:r>
    </w:p>
    <w:p w14:paraId="0840BC51"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қызмет қағидасына</w:t>
      </w:r>
    </w:p>
    <w:p w14:paraId="368534E3" w14:textId="7C5A9E11"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2-қосымша</w:t>
      </w:r>
    </w:p>
    <w:p w14:paraId="3B6EDDD9" w14:textId="77777777" w:rsidR="00CE748C" w:rsidRPr="00CE748C" w:rsidRDefault="00CE748C" w:rsidP="00CE748C">
      <w:pPr>
        <w:spacing w:after="0"/>
        <w:ind w:left="-851"/>
        <w:jc w:val="right"/>
        <w:rPr>
          <w:rFonts w:ascii="Times New Roman" w:hAnsi="Times New Roman" w:cs="Times New Roman"/>
          <w:sz w:val="28"/>
          <w:szCs w:val="28"/>
        </w:rPr>
      </w:pPr>
    </w:p>
    <w:p w14:paraId="2F4AAA8E"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Нысан</w:t>
      </w:r>
    </w:p>
    <w:p w14:paraId="5E7DC501"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19FB92C7" w14:textId="2741A86C"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(заңды тұлғаның толық атауы)</w:t>
      </w:r>
    </w:p>
    <w:p w14:paraId="1CE701DE" w14:textId="77777777" w:rsidR="00CE748C" w:rsidRPr="00CE748C" w:rsidRDefault="00CE748C" w:rsidP="00CE748C">
      <w:pPr>
        <w:spacing w:after="0"/>
        <w:ind w:left="-851"/>
        <w:jc w:val="right"/>
        <w:rPr>
          <w:rFonts w:ascii="Times New Roman" w:hAnsi="Times New Roman" w:cs="Times New Roman"/>
          <w:sz w:val="28"/>
          <w:szCs w:val="28"/>
        </w:rPr>
      </w:pPr>
    </w:p>
    <w:p w14:paraId="633AA6D8"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5C1FA268" w14:textId="653F51D3"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(заңды мекен-жайы)</w:t>
      </w:r>
    </w:p>
    <w:p w14:paraId="493303FD" w14:textId="77777777" w:rsidR="00CE748C" w:rsidRPr="00CE748C" w:rsidRDefault="00CE748C" w:rsidP="00CE748C">
      <w:pPr>
        <w:spacing w:after="0"/>
        <w:ind w:left="-851"/>
        <w:jc w:val="right"/>
        <w:rPr>
          <w:rFonts w:ascii="Times New Roman" w:hAnsi="Times New Roman" w:cs="Times New Roman"/>
          <w:sz w:val="28"/>
          <w:szCs w:val="28"/>
        </w:rPr>
      </w:pPr>
    </w:p>
    <w:p w14:paraId="44A645E0"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39D370E7" w14:textId="452CCFCF"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(нақты мекен-жайы)</w:t>
      </w:r>
    </w:p>
    <w:p w14:paraId="632D1C4D" w14:textId="77777777" w:rsidR="00CE748C" w:rsidRPr="00CE748C" w:rsidRDefault="00CE748C" w:rsidP="00CE748C">
      <w:pPr>
        <w:spacing w:after="0"/>
        <w:ind w:left="-851"/>
        <w:jc w:val="right"/>
        <w:rPr>
          <w:rFonts w:ascii="Times New Roman" w:hAnsi="Times New Roman" w:cs="Times New Roman"/>
          <w:sz w:val="28"/>
          <w:szCs w:val="28"/>
        </w:rPr>
      </w:pPr>
    </w:p>
    <w:p w14:paraId="7F9F0F2D"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14163992" w14:textId="54A3A996"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(бизнес-сәйкестендiру нөмiрi)</w:t>
      </w:r>
    </w:p>
    <w:p w14:paraId="25ADC3C0" w14:textId="77777777" w:rsidR="00CE748C" w:rsidRPr="00CE748C" w:rsidRDefault="00CE748C" w:rsidP="00CE748C">
      <w:pPr>
        <w:spacing w:after="0"/>
        <w:ind w:left="-851"/>
        <w:jc w:val="right"/>
        <w:rPr>
          <w:rFonts w:ascii="Times New Roman" w:hAnsi="Times New Roman" w:cs="Times New Roman"/>
          <w:sz w:val="28"/>
          <w:szCs w:val="28"/>
        </w:rPr>
      </w:pPr>
    </w:p>
    <w:p w14:paraId="33AB5235"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4E7D8F9F"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(электрондық мекен-жайы,</w:t>
      </w:r>
    </w:p>
    <w:p w14:paraId="41FBB4D5" w14:textId="163B5194"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телефоны)</w:t>
      </w:r>
    </w:p>
    <w:p w14:paraId="7CB55069" w14:textId="77777777" w:rsidR="00CE748C" w:rsidRPr="00CE748C" w:rsidRDefault="00CE748C" w:rsidP="00CE748C">
      <w:pPr>
        <w:spacing w:after="0"/>
        <w:ind w:left="-851"/>
        <w:jc w:val="right"/>
        <w:rPr>
          <w:rFonts w:ascii="Times New Roman" w:hAnsi="Times New Roman" w:cs="Times New Roman"/>
          <w:sz w:val="28"/>
          <w:szCs w:val="28"/>
        </w:rPr>
      </w:pPr>
    </w:p>
    <w:p w14:paraId="705522B2"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____________________________</w:t>
      </w:r>
    </w:p>
    <w:p w14:paraId="0D210645" w14:textId="77777777" w:rsidR="00CE748C" w:rsidRP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(мемлекеттік кірістер</w:t>
      </w:r>
    </w:p>
    <w:p w14:paraId="46FA456E" w14:textId="52DACE72" w:rsidR="00CE748C" w:rsidRDefault="00CE748C" w:rsidP="00CE748C">
      <w:pPr>
        <w:spacing w:after="0"/>
        <w:ind w:left="-851"/>
        <w:jc w:val="right"/>
        <w:rPr>
          <w:rFonts w:ascii="Times New Roman" w:hAnsi="Times New Roman" w:cs="Times New Roman"/>
          <w:sz w:val="28"/>
          <w:szCs w:val="28"/>
        </w:rPr>
      </w:pPr>
      <w:r w:rsidRPr="00CE748C">
        <w:rPr>
          <w:rFonts w:ascii="Times New Roman" w:hAnsi="Times New Roman" w:cs="Times New Roman"/>
          <w:sz w:val="28"/>
          <w:szCs w:val="28"/>
        </w:rPr>
        <w:t>органының атауы)</w:t>
      </w:r>
    </w:p>
    <w:p w14:paraId="2F2EC076" w14:textId="77777777" w:rsidR="00CE748C" w:rsidRPr="00CE748C" w:rsidRDefault="00CE748C" w:rsidP="00CE748C">
      <w:pPr>
        <w:spacing w:after="0"/>
        <w:ind w:left="-851"/>
        <w:jc w:val="right"/>
        <w:rPr>
          <w:rFonts w:ascii="Times New Roman" w:hAnsi="Times New Roman" w:cs="Times New Roman"/>
          <w:sz w:val="28"/>
          <w:szCs w:val="28"/>
        </w:rPr>
      </w:pPr>
    </w:p>
    <w:p w14:paraId="0A4667ED" w14:textId="77777777" w:rsidR="00CE748C" w:rsidRPr="00CE748C" w:rsidRDefault="00CE748C" w:rsidP="00CE748C">
      <w:pPr>
        <w:ind w:left="-851"/>
        <w:jc w:val="center"/>
        <w:rPr>
          <w:rFonts w:ascii="Times New Roman" w:hAnsi="Times New Roman" w:cs="Times New Roman"/>
          <w:sz w:val="28"/>
          <w:szCs w:val="28"/>
        </w:rPr>
      </w:pPr>
      <w:r w:rsidRPr="00CE748C">
        <w:rPr>
          <w:rFonts w:ascii="Times New Roman" w:hAnsi="Times New Roman" w:cs="Times New Roman"/>
          <w:sz w:val="28"/>
          <w:szCs w:val="28"/>
        </w:rPr>
        <w:t>Уақытша сақтау қоймалары иелерінің тізіліміне енгізу туралы өтініш</w:t>
      </w:r>
    </w:p>
    <w:p w14:paraId="4A0DB634"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 xml:space="preserve">Сізден "Қазақстан Республикасындағы кедендік </w:t>
      </w:r>
      <w:bookmarkStart w:id="0" w:name="_GoBack"/>
      <w:bookmarkEnd w:id="0"/>
      <w:r w:rsidRPr="00CE748C">
        <w:rPr>
          <w:rFonts w:ascii="Times New Roman" w:hAnsi="Times New Roman" w:cs="Times New Roman"/>
          <w:sz w:val="28"/>
          <w:szCs w:val="28"/>
        </w:rPr>
        <w:t>реттеу туралы" Қазақстан Республикасы Кодексінің 504-бабының 1-тармағына сәйкес сақтау қоймалары иелерінің тізіліміне енгізуді сұраймыз.</w:t>
      </w:r>
    </w:p>
    <w:p w14:paraId="0B13D132" w14:textId="77777777" w:rsidR="00CE748C" w:rsidRPr="00CE748C" w:rsidRDefault="00CE748C" w:rsidP="00CE748C">
      <w:pPr>
        <w:spacing w:after="0"/>
        <w:ind w:left="-851"/>
        <w:jc w:val="both"/>
        <w:rPr>
          <w:rFonts w:ascii="Times New Roman" w:hAnsi="Times New Roman" w:cs="Times New Roman"/>
          <w:sz w:val="28"/>
          <w:szCs w:val="28"/>
        </w:rPr>
      </w:pPr>
    </w:p>
    <w:p w14:paraId="124D18A6"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Мынадай мәліметтерді көрсетеміз:</w:t>
      </w:r>
    </w:p>
    <w:p w14:paraId="32B75599" w14:textId="77777777" w:rsidR="00CE748C" w:rsidRPr="00CE748C" w:rsidRDefault="00CE748C" w:rsidP="00CE748C">
      <w:pPr>
        <w:spacing w:after="0"/>
        <w:ind w:left="-851"/>
        <w:jc w:val="both"/>
        <w:rPr>
          <w:rFonts w:ascii="Times New Roman" w:hAnsi="Times New Roman" w:cs="Times New Roman"/>
          <w:sz w:val="28"/>
          <w:szCs w:val="28"/>
        </w:rPr>
      </w:pPr>
    </w:p>
    <w:p w14:paraId="3E5B986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 xml:space="preserve">уақытша сақтау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w:t>
      </w:r>
      <w:r w:rsidRPr="00CE748C">
        <w:rPr>
          <w:rFonts w:ascii="Times New Roman" w:hAnsi="Times New Roman" w:cs="Times New Roman"/>
          <w:sz w:val="28"/>
          <w:szCs w:val="28"/>
        </w:rPr>
        <w:lastRenderedPageBreak/>
        <w:t>құрылысжайларға, үй-жайларға (үй-жайлардың бөліктеріне) және (немесе) ашық алаңдарға қатысты жалға алу шарты кемінде бір жыл мерзімге жасалуға тиіс</w:t>
      </w:r>
    </w:p>
    <w:p w14:paraId="5AF1E495" w14:textId="77777777" w:rsidR="00CE748C" w:rsidRPr="00CE748C" w:rsidRDefault="00CE748C" w:rsidP="00CE748C">
      <w:pPr>
        <w:spacing w:after="0"/>
        <w:ind w:left="-851"/>
        <w:jc w:val="both"/>
        <w:rPr>
          <w:rFonts w:ascii="Times New Roman" w:hAnsi="Times New Roman" w:cs="Times New Roman"/>
          <w:sz w:val="28"/>
          <w:szCs w:val="28"/>
        </w:rPr>
      </w:pPr>
    </w:p>
    <w:p w14:paraId="0CDB0112"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______________________________________________________________________</w:t>
      </w:r>
    </w:p>
    <w:p w14:paraId="48C4DA51" w14:textId="77777777" w:rsidR="00CE748C" w:rsidRPr="00CE748C" w:rsidRDefault="00CE748C" w:rsidP="00CE748C">
      <w:pPr>
        <w:spacing w:after="0"/>
        <w:ind w:left="-851"/>
        <w:jc w:val="both"/>
        <w:rPr>
          <w:rFonts w:ascii="Times New Roman" w:hAnsi="Times New Roman" w:cs="Times New Roman"/>
          <w:sz w:val="28"/>
          <w:szCs w:val="28"/>
        </w:rPr>
      </w:pPr>
    </w:p>
    <w:p w14:paraId="42F839E8"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______________________________________________________________________;</w:t>
      </w:r>
    </w:p>
    <w:p w14:paraId="47D24303" w14:textId="77777777" w:rsidR="00CE748C" w:rsidRPr="00CE748C" w:rsidRDefault="00CE748C" w:rsidP="00CE748C">
      <w:pPr>
        <w:spacing w:after="0"/>
        <w:ind w:left="-851"/>
        <w:jc w:val="both"/>
        <w:rPr>
          <w:rFonts w:ascii="Times New Roman" w:hAnsi="Times New Roman" w:cs="Times New Roman"/>
          <w:sz w:val="28"/>
          <w:szCs w:val="28"/>
        </w:rPr>
      </w:pPr>
    </w:p>
    <w:p w14:paraId="686199BD"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тәулік бойы режимінде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w:t>
      </w:r>
    </w:p>
    <w:p w14:paraId="0353C4BA" w14:textId="77777777" w:rsidR="00CE748C" w:rsidRPr="00CE748C" w:rsidRDefault="00CE748C" w:rsidP="00CE748C">
      <w:pPr>
        <w:spacing w:after="0"/>
        <w:ind w:left="-851"/>
        <w:jc w:val="both"/>
        <w:rPr>
          <w:rFonts w:ascii="Times New Roman" w:hAnsi="Times New Roman" w:cs="Times New Roman"/>
          <w:sz w:val="28"/>
          <w:szCs w:val="28"/>
        </w:rPr>
      </w:pPr>
    </w:p>
    <w:p w14:paraId="3FAEB79C"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2CC6C3AD" w14:textId="77777777" w:rsidR="00CE748C" w:rsidRPr="00CE748C" w:rsidRDefault="00CE748C" w:rsidP="00CE748C">
      <w:pPr>
        <w:spacing w:after="0"/>
        <w:ind w:left="-851"/>
        <w:jc w:val="both"/>
        <w:rPr>
          <w:rFonts w:ascii="Times New Roman" w:hAnsi="Times New Roman" w:cs="Times New Roman"/>
          <w:sz w:val="28"/>
          <w:szCs w:val="28"/>
        </w:rPr>
      </w:pPr>
    </w:p>
    <w:p w14:paraId="604D92D2"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1B066D5D" w14:textId="77777777" w:rsidR="00CE748C" w:rsidRPr="00CE748C" w:rsidRDefault="00CE748C" w:rsidP="00CE748C">
      <w:pPr>
        <w:spacing w:after="0"/>
        <w:ind w:left="-851"/>
        <w:jc w:val="both"/>
        <w:rPr>
          <w:rFonts w:ascii="Times New Roman" w:hAnsi="Times New Roman" w:cs="Times New Roman"/>
          <w:sz w:val="28"/>
          <w:szCs w:val="28"/>
        </w:rPr>
      </w:pPr>
    </w:p>
    <w:p w14:paraId="609E51E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w:t>
      </w:r>
    </w:p>
    <w:p w14:paraId="34B962A3" w14:textId="77777777" w:rsidR="00CE748C" w:rsidRPr="00CE748C" w:rsidRDefault="00CE748C" w:rsidP="00CE748C">
      <w:pPr>
        <w:spacing w:after="0"/>
        <w:ind w:left="-851"/>
        <w:jc w:val="both"/>
        <w:rPr>
          <w:rFonts w:ascii="Times New Roman" w:hAnsi="Times New Roman" w:cs="Times New Roman"/>
          <w:sz w:val="28"/>
          <w:szCs w:val="28"/>
        </w:rPr>
      </w:pPr>
    </w:p>
    <w:p w14:paraId="4709DEE1"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60B84B82" w14:textId="77777777" w:rsidR="00CE748C" w:rsidRPr="00CE748C" w:rsidRDefault="00CE748C" w:rsidP="00CE748C">
      <w:pPr>
        <w:spacing w:after="0"/>
        <w:ind w:left="-851"/>
        <w:jc w:val="both"/>
        <w:rPr>
          <w:rFonts w:ascii="Times New Roman" w:hAnsi="Times New Roman" w:cs="Times New Roman"/>
          <w:sz w:val="28"/>
          <w:szCs w:val="28"/>
        </w:rPr>
      </w:pPr>
    </w:p>
    <w:p w14:paraId="1935980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w:t>
      </w:r>
    </w:p>
    <w:p w14:paraId="38167AFF" w14:textId="77777777" w:rsidR="00CE748C" w:rsidRPr="00CE748C" w:rsidRDefault="00CE748C" w:rsidP="00CE748C">
      <w:pPr>
        <w:spacing w:after="0"/>
        <w:ind w:left="-851"/>
        <w:jc w:val="both"/>
        <w:rPr>
          <w:rFonts w:ascii="Times New Roman" w:hAnsi="Times New Roman" w:cs="Times New Roman"/>
          <w:sz w:val="28"/>
          <w:szCs w:val="28"/>
        </w:rPr>
      </w:pPr>
    </w:p>
    <w:p w14:paraId="5179476D"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p w14:paraId="34B602AE" w14:textId="77777777" w:rsidR="00CE748C" w:rsidRPr="00CE748C" w:rsidRDefault="00CE748C" w:rsidP="00CE748C">
      <w:pPr>
        <w:spacing w:after="0"/>
        <w:ind w:left="-851"/>
        <w:jc w:val="both"/>
        <w:rPr>
          <w:rFonts w:ascii="Times New Roman" w:hAnsi="Times New Roman" w:cs="Times New Roman"/>
          <w:sz w:val="28"/>
          <w:szCs w:val="28"/>
        </w:rPr>
      </w:pPr>
    </w:p>
    <w:p w14:paraId="45919E22"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7E6C5EC8" w14:textId="77777777" w:rsidR="00CE748C" w:rsidRPr="00CE748C" w:rsidRDefault="00CE748C" w:rsidP="00CE748C">
      <w:pPr>
        <w:spacing w:after="0"/>
        <w:ind w:left="-851"/>
        <w:jc w:val="both"/>
        <w:rPr>
          <w:rFonts w:ascii="Times New Roman" w:hAnsi="Times New Roman" w:cs="Times New Roman"/>
          <w:sz w:val="28"/>
          <w:szCs w:val="28"/>
        </w:rPr>
      </w:pPr>
    </w:p>
    <w:p w14:paraId="1E7D1618"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w:t>
      </w:r>
    </w:p>
    <w:p w14:paraId="3FC55EE0" w14:textId="77777777" w:rsidR="00CE748C" w:rsidRPr="00CE748C" w:rsidRDefault="00CE748C" w:rsidP="00CE748C">
      <w:pPr>
        <w:spacing w:after="0"/>
        <w:ind w:left="-851"/>
        <w:jc w:val="both"/>
        <w:rPr>
          <w:rFonts w:ascii="Times New Roman" w:hAnsi="Times New Roman" w:cs="Times New Roman"/>
          <w:sz w:val="28"/>
          <w:szCs w:val="28"/>
        </w:rPr>
      </w:pPr>
    </w:p>
    <w:p w14:paraId="11D58E25"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техникалық жарамды кіреберіс жолдарының болуы ______________________</w:t>
      </w:r>
    </w:p>
    <w:p w14:paraId="48BAE1F4" w14:textId="77777777" w:rsidR="00CE748C" w:rsidRPr="00CE748C" w:rsidRDefault="00CE748C" w:rsidP="00CE748C">
      <w:pPr>
        <w:spacing w:after="0"/>
        <w:ind w:left="-851"/>
        <w:jc w:val="both"/>
        <w:rPr>
          <w:rFonts w:ascii="Times New Roman" w:hAnsi="Times New Roman" w:cs="Times New Roman"/>
          <w:sz w:val="28"/>
          <w:szCs w:val="28"/>
        </w:rPr>
      </w:pPr>
    </w:p>
    <w:p w14:paraId="447B368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w:t>
      </w:r>
    </w:p>
    <w:p w14:paraId="45E8315C" w14:textId="77777777" w:rsidR="00CE748C" w:rsidRPr="00CE748C" w:rsidRDefault="00CE748C" w:rsidP="00CE748C">
      <w:pPr>
        <w:spacing w:after="0"/>
        <w:ind w:left="-851"/>
        <w:jc w:val="both"/>
        <w:rPr>
          <w:rFonts w:ascii="Times New Roman" w:hAnsi="Times New Roman" w:cs="Times New Roman"/>
          <w:sz w:val="28"/>
          <w:szCs w:val="28"/>
        </w:rPr>
      </w:pPr>
    </w:p>
    <w:p w14:paraId="77BA7F78"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w:t>
      </w:r>
    </w:p>
    <w:p w14:paraId="48B911C2" w14:textId="77777777" w:rsidR="00CE748C" w:rsidRPr="00CE748C" w:rsidRDefault="00CE748C" w:rsidP="00CE748C">
      <w:pPr>
        <w:spacing w:after="0"/>
        <w:ind w:left="-851"/>
        <w:jc w:val="both"/>
        <w:rPr>
          <w:rFonts w:ascii="Times New Roman" w:hAnsi="Times New Roman" w:cs="Times New Roman"/>
          <w:sz w:val="28"/>
          <w:szCs w:val="28"/>
        </w:rPr>
      </w:pPr>
    </w:p>
    <w:p w14:paraId="7EEB205B"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lastRenderedPageBreak/>
        <w:t>электр жарығымен жарақтандырылған және тәулік бойы режимде жұмыс істейтін, күнтізбелік отыз күн ішіндегі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бейнебақылау құралдарына көрінбей қалатын аймақтар (учаскелер) болмауға тиіс</w:t>
      </w:r>
    </w:p>
    <w:p w14:paraId="1D453DF2" w14:textId="77777777" w:rsidR="00CE748C" w:rsidRPr="00CE748C" w:rsidRDefault="00CE748C" w:rsidP="00CE748C">
      <w:pPr>
        <w:spacing w:after="0"/>
        <w:ind w:left="-851"/>
        <w:jc w:val="both"/>
        <w:rPr>
          <w:rFonts w:ascii="Times New Roman" w:hAnsi="Times New Roman" w:cs="Times New Roman"/>
          <w:sz w:val="28"/>
          <w:szCs w:val="28"/>
        </w:rPr>
      </w:pPr>
    </w:p>
    <w:p w14:paraId="04661C3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w:t>
      </w:r>
    </w:p>
    <w:p w14:paraId="5C54753E" w14:textId="77777777" w:rsidR="00CE748C" w:rsidRPr="00CE748C" w:rsidRDefault="00CE748C" w:rsidP="00CE748C">
      <w:pPr>
        <w:spacing w:after="0"/>
        <w:ind w:left="-851"/>
        <w:jc w:val="both"/>
        <w:rPr>
          <w:rFonts w:ascii="Times New Roman" w:hAnsi="Times New Roman" w:cs="Times New Roman"/>
          <w:sz w:val="28"/>
          <w:szCs w:val="28"/>
        </w:rPr>
      </w:pPr>
    </w:p>
    <w:p w14:paraId="2F22A58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w:t>
      </w:r>
    </w:p>
    <w:p w14:paraId="5F347232" w14:textId="77777777" w:rsidR="00CE748C" w:rsidRPr="00CE748C" w:rsidRDefault="00CE748C" w:rsidP="00CE748C">
      <w:pPr>
        <w:spacing w:after="0"/>
        <w:ind w:left="-851"/>
        <w:jc w:val="both"/>
        <w:rPr>
          <w:rFonts w:ascii="Times New Roman" w:hAnsi="Times New Roman" w:cs="Times New Roman"/>
          <w:sz w:val="28"/>
          <w:szCs w:val="28"/>
        </w:rPr>
      </w:pPr>
    </w:p>
    <w:p w14:paraId="7A0DDFAC"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аумақта қойма қызметіне қатысы жоқ ғимараттар (құрылыстар) мен құрылысжайлар орналаспауға тиіс</w:t>
      </w:r>
    </w:p>
    <w:p w14:paraId="014ABED4" w14:textId="77777777" w:rsidR="00CE748C" w:rsidRPr="00CE748C" w:rsidRDefault="00CE748C" w:rsidP="00CE748C">
      <w:pPr>
        <w:spacing w:after="0"/>
        <w:ind w:left="-851"/>
        <w:jc w:val="both"/>
        <w:rPr>
          <w:rFonts w:ascii="Times New Roman" w:hAnsi="Times New Roman" w:cs="Times New Roman"/>
          <w:sz w:val="28"/>
          <w:szCs w:val="28"/>
        </w:rPr>
      </w:pPr>
    </w:p>
    <w:p w14:paraId="2B87698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04E79DA9" w14:textId="77777777" w:rsidR="00CE748C" w:rsidRPr="00CE748C" w:rsidRDefault="00CE748C" w:rsidP="00CE748C">
      <w:pPr>
        <w:spacing w:after="0"/>
        <w:ind w:left="-851"/>
        <w:jc w:val="both"/>
        <w:rPr>
          <w:rFonts w:ascii="Times New Roman" w:hAnsi="Times New Roman" w:cs="Times New Roman"/>
          <w:sz w:val="28"/>
          <w:szCs w:val="28"/>
        </w:rPr>
      </w:pPr>
    </w:p>
    <w:p w14:paraId="44981DEB"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1AC0A770" w14:textId="77777777" w:rsidR="00CE748C" w:rsidRPr="00CE748C" w:rsidRDefault="00CE748C" w:rsidP="00CE748C">
      <w:pPr>
        <w:spacing w:after="0"/>
        <w:ind w:left="-851"/>
        <w:jc w:val="both"/>
        <w:rPr>
          <w:rFonts w:ascii="Times New Roman" w:hAnsi="Times New Roman" w:cs="Times New Roman"/>
          <w:sz w:val="28"/>
          <w:szCs w:val="28"/>
        </w:rPr>
      </w:pPr>
    </w:p>
    <w:p w14:paraId="6BE4346C"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табиғи жолмен шыққан ағашты-бұталы және шөптесін өсімдіктер өскен аумақ учаскелерін қоспағанда, жапсарлас тиеу-түсіру алаңдарын қоса алғанда, аумақ Кодекстің 404-бабының 5-тармағына сәйкес белгіленуге және оның бетон, асфальт не өзге де қатты төсемі болуға тиіс болуы</w:t>
      </w:r>
    </w:p>
    <w:p w14:paraId="2CBC110A" w14:textId="77777777" w:rsidR="00CE748C" w:rsidRPr="00CE748C" w:rsidRDefault="00CE748C" w:rsidP="00CE748C">
      <w:pPr>
        <w:spacing w:after="0"/>
        <w:ind w:left="-851"/>
        <w:jc w:val="both"/>
        <w:rPr>
          <w:rFonts w:ascii="Times New Roman" w:hAnsi="Times New Roman" w:cs="Times New Roman"/>
          <w:sz w:val="28"/>
          <w:szCs w:val="28"/>
        </w:rPr>
      </w:pPr>
    </w:p>
    <w:p w14:paraId="45E6859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379F232E" w14:textId="77777777" w:rsidR="00CE748C" w:rsidRPr="00CE748C" w:rsidRDefault="00CE748C" w:rsidP="00CE748C">
      <w:pPr>
        <w:spacing w:after="0"/>
        <w:ind w:left="-851"/>
        <w:jc w:val="both"/>
        <w:rPr>
          <w:rFonts w:ascii="Times New Roman" w:hAnsi="Times New Roman" w:cs="Times New Roman"/>
          <w:sz w:val="28"/>
          <w:szCs w:val="28"/>
        </w:rPr>
      </w:pPr>
    </w:p>
    <w:p w14:paraId="6F158030"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26E3A188" w14:textId="77777777" w:rsidR="00CE748C" w:rsidRPr="00CE748C" w:rsidRDefault="00CE748C" w:rsidP="00CE748C">
      <w:pPr>
        <w:spacing w:after="0"/>
        <w:ind w:left="-851"/>
        <w:jc w:val="both"/>
        <w:rPr>
          <w:rFonts w:ascii="Times New Roman" w:hAnsi="Times New Roman" w:cs="Times New Roman"/>
          <w:sz w:val="28"/>
          <w:szCs w:val="28"/>
        </w:rPr>
      </w:pPr>
    </w:p>
    <w:p w14:paraId="05B8AE0F"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w:t>
      </w:r>
    </w:p>
    <w:p w14:paraId="18FA2C26" w14:textId="77777777" w:rsidR="00CE748C" w:rsidRPr="00CE748C" w:rsidRDefault="00CE748C" w:rsidP="00CE748C">
      <w:pPr>
        <w:spacing w:after="0"/>
        <w:ind w:left="-851"/>
        <w:jc w:val="both"/>
        <w:rPr>
          <w:rFonts w:ascii="Times New Roman" w:hAnsi="Times New Roman" w:cs="Times New Roman"/>
          <w:sz w:val="28"/>
          <w:szCs w:val="28"/>
        </w:rPr>
      </w:pPr>
    </w:p>
    <w:p w14:paraId="507C7835"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_____________________________________________________________________</w:t>
      </w:r>
    </w:p>
    <w:p w14:paraId="521C7141" w14:textId="77777777" w:rsidR="00CE748C" w:rsidRPr="00CE748C" w:rsidRDefault="00CE748C" w:rsidP="00CE748C">
      <w:pPr>
        <w:spacing w:after="0"/>
        <w:ind w:left="-851"/>
        <w:jc w:val="both"/>
        <w:rPr>
          <w:rFonts w:ascii="Times New Roman" w:hAnsi="Times New Roman" w:cs="Times New Roman"/>
          <w:sz w:val="28"/>
          <w:szCs w:val="28"/>
        </w:rPr>
      </w:pPr>
    </w:p>
    <w:p w14:paraId="2831A8F3"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142B400E" w14:textId="77777777" w:rsidR="00CE748C" w:rsidRPr="00CE748C" w:rsidRDefault="00CE748C" w:rsidP="00CE748C">
      <w:pPr>
        <w:spacing w:after="0"/>
        <w:ind w:left="-851"/>
        <w:jc w:val="both"/>
        <w:rPr>
          <w:rFonts w:ascii="Times New Roman" w:hAnsi="Times New Roman" w:cs="Times New Roman"/>
          <w:sz w:val="28"/>
          <w:szCs w:val="28"/>
        </w:rPr>
      </w:pPr>
    </w:p>
    <w:p w14:paraId="5A452164"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14:paraId="291EDE09" w14:textId="77777777" w:rsidR="00CE748C" w:rsidRPr="00CE748C" w:rsidRDefault="00CE748C" w:rsidP="00CE748C">
      <w:pPr>
        <w:spacing w:after="0"/>
        <w:ind w:left="-851"/>
        <w:jc w:val="both"/>
        <w:rPr>
          <w:rFonts w:ascii="Times New Roman" w:hAnsi="Times New Roman" w:cs="Times New Roman"/>
          <w:sz w:val="28"/>
          <w:szCs w:val="28"/>
        </w:rPr>
      </w:pPr>
    </w:p>
    <w:p w14:paraId="2038B78B"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3AE612C8" w14:textId="77777777" w:rsidR="00CE748C" w:rsidRPr="00CE748C" w:rsidRDefault="00CE748C" w:rsidP="00CE748C">
      <w:pPr>
        <w:spacing w:after="0"/>
        <w:ind w:left="-851"/>
        <w:jc w:val="both"/>
        <w:rPr>
          <w:rFonts w:ascii="Times New Roman" w:hAnsi="Times New Roman" w:cs="Times New Roman"/>
          <w:sz w:val="28"/>
          <w:szCs w:val="28"/>
        </w:rPr>
      </w:pPr>
    </w:p>
    <w:p w14:paraId="276B60D8"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5D6EFE4E" w14:textId="77777777" w:rsidR="00CE748C" w:rsidRPr="00CE748C" w:rsidRDefault="00CE748C" w:rsidP="00CE748C">
      <w:pPr>
        <w:spacing w:after="0"/>
        <w:ind w:left="-851"/>
        <w:jc w:val="both"/>
        <w:rPr>
          <w:rFonts w:ascii="Times New Roman" w:hAnsi="Times New Roman" w:cs="Times New Roman"/>
          <w:sz w:val="28"/>
          <w:szCs w:val="28"/>
        </w:rPr>
      </w:pPr>
    </w:p>
    <w:p w14:paraId="061EED40"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мемлекеттік кірістер органына өтініш берілген күнге дейінгі бір жыл ішінде Қазақстан Республикасы Әкімшілік құқық бұзушылық туралы кодексінің 521, 528, 532, 533, 534, 539, 540, 555 және 558-баптарына сәйкес әкімшілік жауаптылыққа тарту фактілерінің болмауы</w:t>
      </w:r>
    </w:p>
    <w:p w14:paraId="6B806DD7" w14:textId="77777777" w:rsidR="00CE748C" w:rsidRPr="00CE748C" w:rsidRDefault="00CE748C" w:rsidP="00CE748C">
      <w:pPr>
        <w:spacing w:after="0"/>
        <w:ind w:left="-851"/>
        <w:jc w:val="both"/>
        <w:rPr>
          <w:rFonts w:ascii="Times New Roman" w:hAnsi="Times New Roman" w:cs="Times New Roman"/>
          <w:sz w:val="28"/>
          <w:szCs w:val="28"/>
        </w:rPr>
      </w:pPr>
    </w:p>
    <w:p w14:paraId="3902B6C9"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382B033A" w14:textId="77777777" w:rsidR="00CE748C" w:rsidRPr="00CE748C" w:rsidRDefault="00CE748C" w:rsidP="00CE748C">
      <w:pPr>
        <w:spacing w:after="0"/>
        <w:ind w:left="-851"/>
        <w:jc w:val="both"/>
        <w:rPr>
          <w:rFonts w:ascii="Times New Roman" w:hAnsi="Times New Roman" w:cs="Times New Roman"/>
          <w:sz w:val="28"/>
          <w:szCs w:val="28"/>
        </w:rPr>
      </w:pPr>
    </w:p>
    <w:p w14:paraId="6527A97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3D9D8C41" w14:textId="77777777" w:rsidR="00CE748C" w:rsidRPr="00CE748C" w:rsidRDefault="00CE748C" w:rsidP="00CE748C">
      <w:pPr>
        <w:spacing w:after="0"/>
        <w:ind w:left="-851"/>
        <w:jc w:val="both"/>
        <w:rPr>
          <w:rFonts w:ascii="Times New Roman" w:hAnsi="Times New Roman" w:cs="Times New Roman"/>
          <w:sz w:val="28"/>
          <w:szCs w:val="28"/>
        </w:rPr>
      </w:pPr>
    </w:p>
    <w:p w14:paraId="601A78C5"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электрондық шот-фактуралардың ақпараттық жүйесін пайдалану туралы шарттың (келісімнің) болуы</w:t>
      </w:r>
    </w:p>
    <w:p w14:paraId="729811A1" w14:textId="77777777" w:rsidR="00CE748C" w:rsidRPr="00CE748C" w:rsidRDefault="00CE748C" w:rsidP="00CE748C">
      <w:pPr>
        <w:spacing w:after="0"/>
        <w:ind w:left="-851"/>
        <w:jc w:val="both"/>
        <w:rPr>
          <w:rFonts w:ascii="Times New Roman" w:hAnsi="Times New Roman" w:cs="Times New Roman"/>
          <w:sz w:val="28"/>
          <w:szCs w:val="28"/>
        </w:rPr>
      </w:pPr>
    </w:p>
    <w:p w14:paraId="4EE93530"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63AA5B43" w14:textId="77777777" w:rsidR="00CE748C" w:rsidRPr="00CE748C" w:rsidRDefault="00CE748C" w:rsidP="00CE748C">
      <w:pPr>
        <w:spacing w:after="0"/>
        <w:ind w:left="-851"/>
        <w:jc w:val="both"/>
        <w:rPr>
          <w:rFonts w:ascii="Times New Roman" w:hAnsi="Times New Roman" w:cs="Times New Roman"/>
          <w:sz w:val="28"/>
          <w:szCs w:val="28"/>
        </w:rPr>
      </w:pPr>
    </w:p>
    <w:p w14:paraId="197BF79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43D695C1" w14:textId="77777777" w:rsidR="00CE748C" w:rsidRPr="00CE748C" w:rsidRDefault="00CE748C" w:rsidP="00CE748C">
      <w:pPr>
        <w:spacing w:after="0"/>
        <w:ind w:left="-851"/>
        <w:jc w:val="both"/>
        <w:rPr>
          <w:rFonts w:ascii="Times New Roman" w:hAnsi="Times New Roman" w:cs="Times New Roman"/>
          <w:sz w:val="28"/>
          <w:szCs w:val="28"/>
        </w:rPr>
      </w:pPr>
    </w:p>
    <w:p w14:paraId="1A3BD98B"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"Уақытша сақтау қоймалары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w:t>
      </w:r>
    </w:p>
    <w:p w14:paraId="05156777" w14:textId="77777777" w:rsidR="00CE748C" w:rsidRPr="00CE748C" w:rsidRDefault="00CE748C" w:rsidP="00CE748C">
      <w:pPr>
        <w:spacing w:after="0"/>
        <w:ind w:left="-851"/>
        <w:jc w:val="both"/>
        <w:rPr>
          <w:rFonts w:ascii="Times New Roman" w:hAnsi="Times New Roman" w:cs="Times New Roman"/>
          <w:sz w:val="28"/>
          <w:szCs w:val="28"/>
        </w:rPr>
      </w:pPr>
    </w:p>
    <w:p w14:paraId="212EFC07"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келісу_______________________________________________________________</w:t>
      </w:r>
    </w:p>
    <w:p w14:paraId="22874A13" w14:textId="77777777" w:rsidR="00CE748C" w:rsidRPr="00CE748C" w:rsidRDefault="00CE748C" w:rsidP="00CE748C">
      <w:pPr>
        <w:spacing w:after="0"/>
        <w:ind w:left="-851"/>
        <w:jc w:val="both"/>
        <w:rPr>
          <w:rFonts w:ascii="Times New Roman" w:hAnsi="Times New Roman" w:cs="Times New Roman"/>
          <w:sz w:val="28"/>
          <w:szCs w:val="28"/>
        </w:rPr>
      </w:pPr>
    </w:p>
    <w:p w14:paraId="3B3170DA"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____________________________________________________________________.</w:t>
      </w:r>
    </w:p>
    <w:p w14:paraId="72C32CA4" w14:textId="77777777" w:rsidR="00CE748C" w:rsidRPr="00CE748C" w:rsidRDefault="00CE748C" w:rsidP="00CE748C">
      <w:pPr>
        <w:spacing w:after="0"/>
        <w:ind w:left="-851"/>
        <w:jc w:val="both"/>
        <w:rPr>
          <w:rFonts w:ascii="Times New Roman" w:hAnsi="Times New Roman" w:cs="Times New Roman"/>
          <w:sz w:val="28"/>
          <w:szCs w:val="28"/>
        </w:rPr>
      </w:pPr>
    </w:p>
    <w:p w14:paraId="44947A6D"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Берген күні: ____________________</w:t>
      </w:r>
    </w:p>
    <w:p w14:paraId="0F298257" w14:textId="77777777" w:rsidR="00CE748C" w:rsidRPr="00CE748C" w:rsidRDefault="00CE748C" w:rsidP="00CE748C">
      <w:pPr>
        <w:spacing w:after="0"/>
        <w:ind w:left="-851"/>
        <w:jc w:val="both"/>
        <w:rPr>
          <w:rFonts w:ascii="Times New Roman" w:hAnsi="Times New Roman" w:cs="Times New Roman"/>
          <w:sz w:val="28"/>
          <w:szCs w:val="28"/>
        </w:rPr>
      </w:pPr>
    </w:p>
    <w:p w14:paraId="4679F5CF"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Заңды тұлға өкілінің</w:t>
      </w:r>
    </w:p>
    <w:p w14:paraId="4FD7D480" w14:textId="77777777" w:rsidR="00CE748C" w:rsidRPr="00CE748C" w:rsidRDefault="00CE748C" w:rsidP="00CE748C">
      <w:pPr>
        <w:spacing w:after="0"/>
        <w:ind w:left="-851"/>
        <w:jc w:val="both"/>
        <w:rPr>
          <w:rFonts w:ascii="Times New Roman" w:hAnsi="Times New Roman" w:cs="Times New Roman"/>
          <w:sz w:val="28"/>
          <w:szCs w:val="28"/>
        </w:rPr>
      </w:pPr>
    </w:p>
    <w:p w14:paraId="26000539" w14:textId="77777777" w:rsidR="00CE748C"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 xml:space="preserve">тегі, аты, әкесінің аты (ол болған </w:t>
      </w:r>
      <w:proofErr w:type="gramStart"/>
      <w:r w:rsidRPr="00CE748C">
        <w:rPr>
          <w:rFonts w:ascii="Times New Roman" w:hAnsi="Times New Roman" w:cs="Times New Roman"/>
          <w:sz w:val="28"/>
          <w:szCs w:val="28"/>
        </w:rPr>
        <w:t>жағдайда)_</w:t>
      </w:r>
      <w:proofErr w:type="gramEnd"/>
      <w:r w:rsidRPr="00CE748C">
        <w:rPr>
          <w:rFonts w:ascii="Times New Roman" w:hAnsi="Times New Roman" w:cs="Times New Roman"/>
          <w:sz w:val="28"/>
          <w:szCs w:val="28"/>
        </w:rPr>
        <w:t>__________________________</w:t>
      </w:r>
    </w:p>
    <w:p w14:paraId="69D52390" w14:textId="77777777" w:rsidR="00CE748C" w:rsidRPr="00CE748C" w:rsidRDefault="00CE748C" w:rsidP="00CE748C">
      <w:pPr>
        <w:spacing w:after="0"/>
        <w:ind w:left="-851"/>
        <w:jc w:val="both"/>
        <w:rPr>
          <w:rFonts w:ascii="Times New Roman" w:hAnsi="Times New Roman" w:cs="Times New Roman"/>
          <w:sz w:val="28"/>
          <w:szCs w:val="28"/>
        </w:rPr>
      </w:pPr>
    </w:p>
    <w:p w14:paraId="45E49323" w14:textId="30C22C92" w:rsidR="0029387D" w:rsidRPr="00CE748C" w:rsidRDefault="00CE748C" w:rsidP="00CE748C">
      <w:pPr>
        <w:spacing w:after="0"/>
        <w:ind w:left="-851"/>
        <w:jc w:val="both"/>
        <w:rPr>
          <w:rFonts w:ascii="Times New Roman" w:hAnsi="Times New Roman" w:cs="Times New Roman"/>
          <w:sz w:val="28"/>
          <w:szCs w:val="28"/>
        </w:rPr>
      </w:pPr>
      <w:r w:rsidRPr="00CE748C">
        <w:rPr>
          <w:rFonts w:ascii="Times New Roman" w:hAnsi="Times New Roman" w:cs="Times New Roman"/>
          <w:sz w:val="28"/>
          <w:szCs w:val="28"/>
        </w:rPr>
        <w:t>Қолы ___________</w:t>
      </w:r>
    </w:p>
    <w:sectPr w:rsidR="0029387D" w:rsidRPr="00CE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02"/>
    <w:rsid w:val="0029387D"/>
    <w:rsid w:val="00CE748C"/>
    <w:rsid w:val="00EC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7170"/>
  <w15:chartTrackingRefBased/>
  <w15:docId w15:val="{1E3D2827-442B-4824-B165-64E0ABD8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2026-06-01T11:57:00Z</dcterms:created>
  <dcterms:modified xsi:type="dcterms:W3CDTF">2026-06-01T12:00:00Z</dcterms:modified>
</cp:coreProperties>
</file>